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Дело </w:t>
      </w:r>
      <w:r>
        <w:rPr>
          <w:rFonts w:ascii="Times New Roman" w:eastAsia="Times New Roman" w:hAnsi="Times New Roman" w:cs="Times New Roman"/>
          <w:sz w:val="22"/>
          <w:szCs w:val="22"/>
        </w:rPr>
        <w:t>№ 2-</w:t>
      </w:r>
      <w:r>
        <w:rPr>
          <w:rFonts w:ascii="Times New Roman" w:eastAsia="Times New Roman" w:hAnsi="Times New Roman" w:cs="Times New Roman"/>
          <w:sz w:val="22"/>
          <w:szCs w:val="22"/>
        </w:rPr>
        <w:t>2629</w:t>
      </w:r>
      <w:r>
        <w:rPr>
          <w:rFonts w:ascii="Times New Roman" w:eastAsia="Times New Roman" w:hAnsi="Times New Roman" w:cs="Times New Roman"/>
          <w:sz w:val="22"/>
          <w:szCs w:val="22"/>
        </w:rPr>
        <w:t>-200</w:t>
      </w:r>
      <w:r>
        <w:rPr>
          <w:rFonts w:ascii="Times New Roman" w:eastAsia="Times New Roman" w:hAnsi="Times New Roman" w:cs="Times New Roman"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ЗАОЧНОЕ 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(резолютивная часть)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21 о</w:t>
      </w:r>
      <w:r>
        <w:rPr>
          <w:rFonts w:ascii="Times New Roman" w:eastAsia="Times New Roman" w:hAnsi="Times New Roman" w:cs="Times New Roman"/>
          <w:sz w:val="28"/>
          <w:szCs w:val="28"/>
        </w:rPr>
        <w:t>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3 Нефтеюганского судебного района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секретаре 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гражданское дело по иску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ПКО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«ЦДУ»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Шарифуллиной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Гульнаре </w:t>
      </w:r>
      <w:r>
        <w:rPr>
          <w:rFonts w:ascii="Times New Roman" w:eastAsia="Times New Roman" w:hAnsi="Times New Roman" w:cs="Times New Roman"/>
          <w:sz w:val="28"/>
          <w:szCs w:val="28"/>
        </w:rPr>
        <w:t>Ришатовне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задолженности по договору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займа,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руководствуясь ст.ст.194-199 Гражданского процессуального кодекса Р</w:t>
      </w:r>
      <w:r>
        <w:rPr>
          <w:rFonts w:ascii="Times New Roman" w:eastAsia="Times New Roman" w:hAnsi="Times New Roman" w:cs="Times New Roman"/>
          <w:sz w:val="28"/>
          <w:szCs w:val="28"/>
        </w:rPr>
        <w:t>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>
      <w:pPr>
        <w:widowControl w:val="0"/>
        <w:spacing w:before="0" w:after="0"/>
        <w:ind w:firstLine="567"/>
        <w:jc w:val="center"/>
        <w:rPr>
          <w:sz w:val="8"/>
          <w:szCs w:val="8"/>
        </w:rPr>
      </w:pPr>
    </w:p>
    <w:p>
      <w:pPr>
        <w:widowControl w:val="0"/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>
      <w:pPr>
        <w:widowControl w:val="0"/>
        <w:spacing w:before="0" w:after="0"/>
        <w:ind w:firstLine="567"/>
        <w:jc w:val="center"/>
        <w:rPr>
          <w:sz w:val="8"/>
          <w:szCs w:val="8"/>
        </w:rPr>
      </w:pP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АО ПКО «ЦДУ» к </w:t>
      </w:r>
      <w:r>
        <w:rPr>
          <w:rFonts w:ascii="Times New Roman" w:eastAsia="Times New Roman" w:hAnsi="Times New Roman" w:cs="Times New Roman"/>
          <w:sz w:val="28"/>
          <w:szCs w:val="28"/>
        </w:rPr>
        <w:t>Шарифуллиной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Гульнаре </w:t>
      </w:r>
      <w:r>
        <w:rPr>
          <w:rFonts w:ascii="Times New Roman" w:eastAsia="Times New Roman" w:hAnsi="Times New Roman" w:cs="Times New Roman"/>
          <w:sz w:val="28"/>
          <w:szCs w:val="28"/>
        </w:rPr>
        <w:t>Ришатовне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взыскании задолженности по договору займа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Взыскать с </w:t>
      </w:r>
      <w:r>
        <w:rPr>
          <w:rFonts w:ascii="Times New Roman" w:eastAsia="Times New Roman" w:hAnsi="Times New Roman" w:cs="Times New Roman"/>
          <w:sz w:val="28"/>
          <w:szCs w:val="28"/>
        </w:rPr>
        <w:t>Шарифуллиной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Гульнар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Ришатовн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UserDefinedgrp-21rplc-1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пользу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АО «ЦДУ»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(ИНН </w:t>
      </w:r>
      <w:r>
        <w:rPr>
          <w:rFonts w:ascii="Times New Roman" w:eastAsia="Times New Roman" w:hAnsi="Times New Roman" w:cs="Times New Roman"/>
          <w:sz w:val="28"/>
          <w:szCs w:val="28"/>
        </w:rPr>
        <w:t>7730592401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задолженность по </w:t>
      </w:r>
      <w:r>
        <w:rPr>
          <w:rFonts w:ascii="Times New Roman" w:eastAsia="Times New Roman" w:hAnsi="Times New Roman" w:cs="Times New Roman"/>
          <w:sz w:val="28"/>
          <w:szCs w:val="28"/>
        </w:rPr>
        <w:t>договору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потребительского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займа №</w:t>
      </w:r>
      <w:r>
        <w:rPr>
          <w:rFonts w:ascii="Times New Roman" w:eastAsia="Times New Roman" w:hAnsi="Times New Roman" w:cs="Times New Roman"/>
          <w:sz w:val="28"/>
          <w:szCs w:val="28"/>
        </w:rPr>
        <w:t>0362991121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24.10.2024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заключенному между ООО «</w:t>
      </w:r>
      <w:r>
        <w:rPr>
          <w:rFonts w:ascii="Times New Roman" w:eastAsia="Times New Roman" w:hAnsi="Times New Roman" w:cs="Times New Roman"/>
          <w:sz w:val="28"/>
          <w:szCs w:val="28"/>
        </w:rPr>
        <w:t>Бериберу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МКК»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Шарифуллиной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Г.Р.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06.11.2024 по 20.05.2025 (195 календарных дней)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расходы на почтовые отправления в размере 480,68 руб., расходы по оплате государственной пошлины в размере 4000 руб.,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всего взыскать 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680,68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Нефтеюганский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Нефтеюганский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</w:t>
      </w:r>
      <w:r>
        <w:rPr>
          <w:rFonts w:ascii="Times New Roman" w:eastAsia="Times New Roman" w:hAnsi="Times New Roman" w:cs="Times New Roman"/>
          <w:sz w:val="28"/>
          <w:szCs w:val="28"/>
        </w:rPr>
        <w:t>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составляет мотивированное решение суда в течение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десяти </w:t>
      </w:r>
      <w:r>
        <w:rPr>
          <w:rFonts w:ascii="Times New Roman" w:eastAsia="Times New Roman" w:hAnsi="Times New Roman" w:cs="Times New Roman"/>
          <w:sz w:val="28"/>
          <w:szCs w:val="28"/>
        </w:rPr>
        <w:t>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Агзямова 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</w:pPr>
    </w:p>
    <w:p>
      <w:pPr>
        <w:spacing w:before="0" w:after="160" w:line="259" w:lineRule="auto"/>
        <w:rPr>
          <w:sz w:val="22"/>
          <w:szCs w:val="22"/>
        </w:rPr>
      </w:pPr>
    </w:p>
    <w:sectPr>
      <w:headerReference w:type="default" r:id="rId4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0" w:after="0"/>
      <w:jc w:val="center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21rplc-10">
    <w:name w:val="cat-UserDefined grp-21 rplc-10"/>
    <w:basedOn w:val="DefaultParagraphFont"/>
  </w:style>
  <w:style w:type="character" w:customStyle="1" w:styleId="cat-UserDefinedgrp-22rplc-21">
    <w:name w:val="cat-UserDefined grp-22 rplc-21"/>
    <w:basedOn w:val="DefaultParagraphFont"/>
  </w:style>
  <w:style w:type="character" w:customStyle="1" w:styleId="cat-UserDefinedgrp-23rplc-24">
    <w:name w:val="cat-UserDefined grp-23 rplc-2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